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2"/>
        <w:tblpPr w:leftFromText="180" w:rightFromText="180" w:vertAnchor="page" w:horzAnchor="margin" w:tblpXSpec="center" w:tblpY="3761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5"/>
        <w:gridCol w:w="2430"/>
      </w:tblGrid>
      <w:tr w:rsidR="007F32F2" w14:paraId="5E98E8BA" w14:textId="3F5B02B3" w:rsidTr="00D00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0070C0"/>
          </w:tcPr>
          <w:p w14:paraId="55595183" w14:textId="77777777" w:rsidR="007F32F2" w:rsidRPr="00A30CD4" w:rsidRDefault="007F32F2" w:rsidP="00D004B4">
            <w:pPr>
              <w:ind w:left="0"/>
              <w:jc w:val="center"/>
              <w:rPr>
                <w:sz w:val="22"/>
                <w:szCs w:val="22"/>
              </w:rPr>
            </w:pPr>
            <w:r w:rsidRPr="00A30CD4">
              <w:rPr>
                <w:noProof/>
                <w:color w:val="FFFFFF" w:themeColor="background1"/>
                <w:sz w:val="22"/>
                <w:szCs w:val="22"/>
              </w:rPr>
              <w:t>MEETING AGENDA</w:t>
            </w:r>
          </w:p>
        </w:tc>
        <w:tc>
          <w:tcPr>
            <w:tcW w:w="2430" w:type="dxa"/>
            <w:shd w:val="clear" w:color="auto" w:fill="0070C0"/>
          </w:tcPr>
          <w:p w14:paraId="461186B9" w14:textId="77777777" w:rsidR="007F32F2" w:rsidRPr="00A30CD4" w:rsidRDefault="007F32F2" w:rsidP="00D004B4">
            <w:pPr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FFFFFF" w:themeColor="background1"/>
                <w:sz w:val="22"/>
                <w:szCs w:val="22"/>
              </w:rPr>
            </w:pPr>
          </w:p>
        </w:tc>
      </w:tr>
      <w:tr w:rsidR="007F32F2" w14:paraId="48A7E8CE" w14:textId="129ED3CA" w:rsidTr="00D0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049FAD81" w14:textId="7CCFD5DF" w:rsidR="007F32F2" w:rsidRPr="001101BA" w:rsidRDefault="007F32F2" w:rsidP="00D004B4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101BA">
              <w:rPr>
                <w:sz w:val="22"/>
                <w:szCs w:val="22"/>
              </w:rPr>
              <w:t>Call to Order</w:t>
            </w:r>
            <w:r w:rsidR="00EB51C1" w:rsidRPr="001101BA">
              <w:rPr>
                <w:sz w:val="22"/>
                <w:szCs w:val="22"/>
              </w:rPr>
              <w:t xml:space="preserve">, Opening Comments and </w:t>
            </w:r>
            <w:r w:rsidR="003C4BA6" w:rsidRPr="001101BA">
              <w:rPr>
                <w:sz w:val="22"/>
                <w:szCs w:val="22"/>
              </w:rPr>
              <w:t>Welcome</w:t>
            </w:r>
          </w:p>
          <w:p w14:paraId="2B25151E" w14:textId="1C231F04" w:rsidR="001101BA" w:rsidRPr="005F0DD3" w:rsidRDefault="005F0DD3" w:rsidP="00D004B4">
            <w:pPr>
              <w:pStyle w:val="ListParagraph"/>
              <w:rPr>
                <w:b w:val="0"/>
                <w:bCs w:val="0"/>
                <w:sz w:val="22"/>
                <w:szCs w:val="22"/>
              </w:rPr>
            </w:pPr>
            <w:r w:rsidRPr="005F0DD3">
              <w:rPr>
                <w:b w:val="0"/>
                <w:bCs w:val="0"/>
                <w:sz w:val="22"/>
                <w:szCs w:val="22"/>
              </w:rPr>
              <w:t>Meeting called to order</w:t>
            </w:r>
            <w:r w:rsidR="00E67BE9">
              <w:rPr>
                <w:b w:val="0"/>
                <w:bCs w:val="0"/>
                <w:sz w:val="22"/>
                <w:szCs w:val="22"/>
              </w:rPr>
              <w:t xml:space="preserve"> at</w:t>
            </w:r>
            <w:r w:rsidRPr="005F0DD3">
              <w:rPr>
                <w:b w:val="0"/>
                <w:bCs w:val="0"/>
                <w:sz w:val="22"/>
                <w:szCs w:val="22"/>
              </w:rPr>
              <w:t xml:space="preserve"> 6pm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2B02CAD7" w14:textId="7D261741" w:rsidR="007F32F2" w:rsidRPr="00A30CD4" w:rsidRDefault="00F748E2" w:rsidP="00D00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Dunkle</w:t>
            </w:r>
          </w:p>
        </w:tc>
      </w:tr>
      <w:tr w:rsidR="007F32F2" w14:paraId="7B16FB79" w14:textId="3C495282" w:rsidTr="00D004B4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3D2CA95C" w14:textId="756A0D0E" w:rsidR="007F32F2" w:rsidRPr="001238A9" w:rsidRDefault="007F32F2" w:rsidP="00D004B4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1238A9">
              <w:rPr>
                <w:sz w:val="22"/>
                <w:szCs w:val="22"/>
              </w:rPr>
              <w:t>Approval of Minutes</w:t>
            </w:r>
          </w:p>
          <w:p w14:paraId="7B7FB27D" w14:textId="544FD870" w:rsidR="001238A9" w:rsidRDefault="00E67BE9" w:rsidP="00D004B4">
            <w:pPr>
              <w:pStyle w:val="ListParagraph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Minutes from </w:t>
            </w:r>
            <w:r w:rsidR="00DB67B6" w:rsidRPr="00DB67B6">
              <w:rPr>
                <w:b w:val="0"/>
                <w:bCs w:val="0"/>
                <w:sz w:val="22"/>
                <w:szCs w:val="22"/>
              </w:rPr>
              <w:t>June 21, 2023 and August 16, 2023</w:t>
            </w:r>
            <w:r>
              <w:rPr>
                <w:b w:val="0"/>
                <w:bCs w:val="0"/>
                <w:sz w:val="22"/>
                <w:szCs w:val="22"/>
              </w:rPr>
              <w:t xml:space="preserve"> were presented for approval. –</w:t>
            </w:r>
            <w:r w:rsidR="00DB67B6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It was noted to </w:t>
            </w:r>
            <w:r w:rsidR="00DB67B6">
              <w:rPr>
                <w:b w:val="0"/>
                <w:bCs w:val="0"/>
                <w:sz w:val="22"/>
                <w:szCs w:val="22"/>
              </w:rPr>
              <w:t>add Deborah Rockwell</w:t>
            </w:r>
            <w:r w:rsidR="00934EB3">
              <w:rPr>
                <w:b w:val="0"/>
                <w:bCs w:val="0"/>
                <w:sz w:val="22"/>
                <w:szCs w:val="22"/>
              </w:rPr>
              <w:t xml:space="preserve"> as an attendee</w:t>
            </w:r>
            <w:r w:rsidR="00BC7D7D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on the August 16</w:t>
            </w:r>
            <w:r w:rsidRPr="00E67BE9">
              <w:rPr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bCs w:val="0"/>
                <w:sz w:val="22"/>
                <w:szCs w:val="22"/>
              </w:rPr>
              <w:t xml:space="preserve">, 2023 minutes. </w:t>
            </w:r>
          </w:p>
          <w:p w14:paraId="45F8F68B" w14:textId="13562FA8" w:rsidR="00934EB3" w:rsidRPr="00DB67B6" w:rsidRDefault="006B4A7C" w:rsidP="00D004B4">
            <w:pPr>
              <w:pStyle w:val="ListParagrap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Charolette</w:t>
            </w:r>
            <w:r w:rsidR="00E67BE9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E67BE9">
              <w:rPr>
                <w:b w:val="0"/>
                <w:bCs w:val="0"/>
                <w:sz w:val="22"/>
                <w:szCs w:val="22"/>
              </w:rPr>
              <w:t>Erikkson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moved to amend the minutes. </w:t>
            </w:r>
            <w:r w:rsidR="00E935B7">
              <w:rPr>
                <w:b w:val="0"/>
                <w:bCs w:val="0"/>
                <w:sz w:val="22"/>
                <w:szCs w:val="22"/>
              </w:rPr>
              <w:t xml:space="preserve">Seconded. </w:t>
            </w:r>
            <w:r w:rsidR="00DC5F90">
              <w:rPr>
                <w:b w:val="0"/>
                <w:bCs w:val="0"/>
                <w:sz w:val="22"/>
                <w:szCs w:val="22"/>
              </w:rPr>
              <w:t>Coker move</w:t>
            </w:r>
            <w:r w:rsidR="00E935B7">
              <w:rPr>
                <w:b w:val="0"/>
                <w:bCs w:val="0"/>
                <w:sz w:val="22"/>
                <w:szCs w:val="22"/>
              </w:rPr>
              <w:t>d</w:t>
            </w:r>
            <w:r w:rsidR="00DC5F90">
              <w:rPr>
                <w:b w:val="0"/>
                <w:bCs w:val="0"/>
                <w:sz w:val="22"/>
                <w:szCs w:val="22"/>
              </w:rPr>
              <w:t xml:space="preserve"> to approve minutes, seconded and passed. </w:t>
            </w:r>
          </w:p>
        </w:tc>
        <w:tc>
          <w:tcPr>
            <w:tcW w:w="2430" w:type="dxa"/>
            <w:shd w:val="clear" w:color="auto" w:fill="auto"/>
          </w:tcPr>
          <w:p w14:paraId="64712469" w14:textId="39571346" w:rsidR="007F32F2" w:rsidRPr="00432707" w:rsidRDefault="00F748E2" w:rsidP="00D004B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2707">
              <w:rPr>
                <w:sz w:val="22"/>
                <w:szCs w:val="22"/>
              </w:rPr>
              <w:t>Dunkle</w:t>
            </w:r>
          </w:p>
        </w:tc>
      </w:tr>
      <w:tr w:rsidR="00FA325C" w14:paraId="02D2C232" w14:textId="77777777" w:rsidTr="00D0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5833DF68" w14:textId="590E6DF9" w:rsidR="00FA325C" w:rsidRPr="00934EB3" w:rsidRDefault="0087002C" w:rsidP="00D004B4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934EB3">
              <w:rPr>
                <w:sz w:val="22"/>
                <w:szCs w:val="22"/>
              </w:rPr>
              <w:t>Approval of Agenda</w:t>
            </w:r>
          </w:p>
          <w:p w14:paraId="72BB3F5C" w14:textId="77777777" w:rsidR="00934EB3" w:rsidRDefault="00934EB3" w:rsidP="00D004B4">
            <w:pPr>
              <w:pStyle w:val="ListParagraph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Approved</w:t>
            </w:r>
          </w:p>
          <w:p w14:paraId="17EB0CF2" w14:textId="7EFA597A" w:rsidR="006B3EE3" w:rsidRPr="00934EB3" w:rsidRDefault="006B3EE3" w:rsidP="00D004B4">
            <w:pPr>
              <w:pStyle w:val="ListParagraph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Coker move to approve minutes and agenda, seconded and passed.</w:t>
            </w:r>
          </w:p>
        </w:tc>
        <w:tc>
          <w:tcPr>
            <w:tcW w:w="2430" w:type="dxa"/>
            <w:shd w:val="clear" w:color="auto" w:fill="auto"/>
          </w:tcPr>
          <w:p w14:paraId="2F5C4BC0" w14:textId="5C8B253E" w:rsidR="00FA325C" w:rsidRPr="00432707" w:rsidRDefault="0087002C" w:rsidP="00D00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2707">
              <w:rPr>
                <w:sz w:val="22"/>
                <w:szCs w:val="22"/>
              </w:rPr>
              <w:t>Dunkle</w:t>
            </w:r>
          </w:p>
        </w:tc>
      </w:tr>
      <w:tr w:rsidR="007F32F2" w14:paraId="352B1143" w14:textId="5AB0F13D" w:rsidTr="00D004B4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58A10AE0" w14:textId="5C8286C8" w:rsidR="007F32F2" w:rsidRPr="00A30CD4" w:rsidRDefault="0087002C" w:rsidP="00D004B4">
            <w:pPr>
              <w:ind w:left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</w:t>
            </w:r>
            <w:r w:rsidR="007F32F2" w:rsidRPr="00A30CD4">
              <w:rPr>
                <w:b w:val="0"/>
                <w:bCs w:val="0"/>
                <w:sz w:val="22"/>
                <w:szCs w:val="22"/>
              </w:rPr>
              <w:t xml:space="preserve">. </w:t>
            </w:r>
            <w:r w:rsidR="007F32F2" w:rsidRPr="0087002C">
              <w:rPr>
                <w:b w:val="0"/>
                <w:bCs w:val="0"/>
                <w:sz w:val="22"/>
                <w:szCs w:val="22"/>
              </w:rPr>
              <w:t>Public Comment</w:t>
            </w:r>
          </w:p>
        </w:tc>
        <w:tc>
          <w:tcPr>
            <w:tcW w:w="2430" w:type="dxa"/>
            <w:shd w:val="clear" w:color="auto" w:fill="auto"/>
          </w:tcPr>
          <w:p w14:paraId="5C36698F" w14:textId="70A4ADC5" w:rsidR="007F32F2" w:rsidRPr="00490E20" w:rsidRDefault="00490E20" w:rsidP="00D004B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0E20">
              <w:rPr>
                <w:sz w:val="22"/>
                <w:szCs w:val="22"/>
              </w:rPr>
              <w:t>All</w:t>
            </w:r>
          </w:p>
        </w:tc>
      </w:tr>
      <w:tr w:rsidR="007F32F2" w14:paraId="0F46DE28" w14:textId="77D40EFD" w:rsidTr="00D0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74D6A70B" w14:textId="7537276A" w:rsidR="009353B4" w:rsidRPr="00634F83" w:rsidRDefault="00B46F4C" w:rsidP="00D004B4">
            <w:pPr>
              <w:pStyle w:val="ListParagraph"/>
              <w:numPr>
                <w:ilvl w:val="0"/>
                <w:numId w:val="26"/>
              </w:numPr>
              <w:rPr>
                <w:b w:val="0"/>
                <w:bCs w:val="0"/>
                <w:sz w:val="22"/>
                <w:szCs w:val="22"/>
              </w:rPr>
            </w:pPr>
            <w:r w:rsidRPr="00634F83">
              <w:rPr>
                <w:b w:val="0"/>
                <w:bCs w:val="0"/>
                <w:sz w:val="22"/>
                <w:szCs w:val="22"/>
              </w:rPr>
              <w:t>Reports</w:t>
            </w:r>
          </w:p>
          <w:p w14:paraId="5DE5F1E4" w14:textId="0EAF442A" w:rsidR="00B46F4C" w:rsidRPr="00794A0A" w:rsidRDefault="00B46F4C" w:rsidP="00D004B4">
            <w:pPr>
              <w:pStyle w:val="ListParagraph"/>
              <w:numPr>
                <w:ilvl w:val="1"/>
                <w:numId w:val="21"/>
              </w:numPr>
              <w:ind w:left="720"/>
              <w:rPr>
                <w:b w:val="0"/>
                <w:bCs w:val="0"/>
                <w:sz w:val="22"/>
                <w:szCs w:val="22"/>
              </w:rPr>
            </w:pPr>
            <w:r w:rsidRPr="00794A0A">
              <w:rPr>
                <w:b w:val="0"/>
                <w:bCs w:val="0"/>
                <w:sz w:val="22"/>
                <w:szCs w:val="22"/>
              </w:rPr>
              <w:t>Board Committees</w:t>
            </w:r>
          </w:p>
          <w:p w14:paraId="514CFF01" w14:textId="2B830F12" w:rsidR="007519BD" w:rsidRPr="00794A0A" w:rsidRDefault="007519BD" w:rsidP="00D004B4">
            <w:pPr>
              <w:pStyle w:val="ListParagraph"/>
              <w:numPr>
                <w:ilvl w:val="2"/>
                <w:numId w:val="20"/>
              </w:numPr>
              <w:ind w:left="881"/>
              <w:rPr>
                <w:b w:val="0"/>
                <w:bCs w:val="0"/>
                <w:sz w:val="22"/>
                <w:szCs w:val="22"/>
              </w:rPr>
            </w:pPr>
            <w:r w:rsidRPr="00794A0A">
              <w:rPr>
                <w:b w:val="0"/>
                <w:bCs w:val="0"/>
                <w:sz w:val="22"/>
                <w:szCs w:val="22"/>
              </w:rPr>
              <w:t>Executive Committee</w:t>
            </w:r>
          </w:p>
          <w:p w14:paraId="15F6648F" w14:textId="39ED33C7" w:rsidR="0053155C" w:rsidRPr="00D91216" w:rsidRDefault="00F21B7E" w:rsidP="00D004B4">
            <w:pPr>
              <w:pStyle w:val="ListParagraph"/>
              <w:numPr>
                <w:ilvl w:val="2"/>
                <w:numId w:val="20"/>
              </w:numPr>
              <w:ind w:left="881"/>
              <w:rPr>
                <w:b w:val="0"/>
                <w:bCs w:val="0"/>
                <w:sz w:val="22"/>
                <w:szCs w:val="22"/>
              </w:rPr>
            </w:pPr>
            <w:r w:rsidRPr="00794A0A">
              <w:rPr>
                <w:b w:val="0"/>
                <w:bCs w:val="0"/>
                <w:sz w:val="22"/>
                <w:szCs w:val="22"/>
              </w:rPr>
              <w:t>Finance/ Human Resources Committee</w:t>
            </w:r>
          </w:p>
          <w:p w14:paraId="0B7DB3DE" w14:textId="61B9354C" w:rsidR="00D91216" w:rsidRPr="00794A0A" w:rsidRDefault="00200940" w:rsidP="00D004B4">
            <w:pPr>
              <w:pStyle w:val="ListParagraph"/>
              <w:ind w:left="88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The </w:t>
            </w:r>
            <w:r w:rsidR="005037FE">
              <w:rPr>
                <w:b w:val="0"/>
                <w:bCs w:val="0"/>
                <w:sz w:val="22"/>
                <w:szCs w:val="22"/>
              </w:rPr>
              <w:t xml:space="preserve">committee reviewed the financials </w:t>
            </w:r>
            <w:r w:rsidR="00C77355">
              <w:rPr>
                <w:b w:val="0"/>
                <w:bCs w:val="0"/>
                <w:sz w:val="22"/>
                <w:szCs w:val="22"/>
              </w:rPr>
              <w:t xml:space="preserve">and position descriptions. </w:t>
            </w:r>
          </w:p>
          <w:p w14:paraId="7EADAD00" w14:textId="77777777" w:rsidR="00F21B7E" w:rsidRPr="000E292D" w:rsidRDefault="000310CC" w:rsidP="00D004B4">
            <w:pPr>
              <w:pStyle w:val="ListParagraph"/>
              <w:numPr>
                <w:ilvl w:val="2"/>
                <w:numId w:val="20"/>
              </w:numPr>
              <w:ind w:left="881"/>
              <w:rPr>
                <w:b w:val="0"/>
                <w:bCs w:val="0"/>
                <w:sz w:val="22"/>
                <w:szCs w:val="22"/>
              </w:rPr>
            </w:pPr>
            <w:r w:rsidRPr="00794A0A">
              <w:rPr>
                <w:b w:val="0"/>
                <w:bCs w:val="0"/>
                <w:sz w:val="22"/>
                <w:szCs w:val="22"/>
              </w:rPr>
              <w:t>Governance</w:t>
            </w:r>
            <w:r w:rsidR="00240F10" w:rsidRPr="00794A0A">
              <w:rPr>
                <w:b w:val="0"/>
                <w:bCs w:val="0"/>
                <w:sz w:val="22"/>
                <w:szCs w:val="22"/>
              </w:rPr>
              <w:t>/ Public Relations</w:t>
            </w:r>
          </w:p>
          <w:p w14:paraId="6EFCF9AB" w14:textId="4EB09777" w:rsidR="000E292D" w:rsidRPr="00794A0A" w:rsidRDefault="00670441" w:rsidP="00D004B4">
            <w:pPr>
              <w:pStyle w:val="ListParagraph"/>
              <w:ind w:left="88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The committee is reviewing the bylaws and has sought feedback from each standing committee. </w:t>
            </w:r>
          </w:p>
          <w:p w14:paraId="621F28AD" w14:textId="77777777" w:rsidR="009353B4" w:rsidRPr="00665E7D" w:rsidRDefault="006A396B" w:rsidP="00D004B4">
            <w:pPr>
              <w:pStyle w:val="ListParagraph"/>
              <w:numPr>
                <w:ilvl w:val="1"/>
                <w:numId w:val="21"/>
              </w:numPr>
              <w:ind w:left="720"/>
              <w:rPr>
                <w:b w:val="0"/>
                <w:bCs w:val="0"/>
                <w:sz w:val="22"/>
                <w:szCs w:val="22"/>
              </w:rPr>
            </w:pPr>
            <w:r w:rsidRPr="00794A0A">
              <w:rPr>
                <w:b w:val="0"/>
                <w:bCs w:val="0"/>
                <w:sz w:val="22"/>
                <w:szCs w:val="22"/>
              </w:rPr>
              <w:t>CEO</w:t>
            </w:r>
          </w:p>
          <w:p w14:paraId="504201AB" w14:textId="0E9E165F" w:rsidR="00665E7D" w:rsidRPr="0059527A" w:rsidRDefault="0059527A" w:rsidP="0059527A">
            <w:pPr>
              <w:pStyle w:val="ListParagraph"/>
              <w:rPr>
                <w:b w:val="0"/>
                <w:bCs w:val="0"/>
                <w:sz w:val="22"/>
                <w:szCs w:val="22"/>
              </w:rPr>
            </w:pPr>
            <w:r w:rsidRPr="0059527A">
              <w:rPr>
                <w:b w:val="0"/>
                <w:bCs w:val="0"/>
                <w:sz w:val="22"/>
                <w:szCs w:val="22"/>
              </w:rPr>
              <w:t>The CEO briefed the board on the company's initiatives to cultivate and sustain a highly skilled workforce, as well as the progress in implementing decentralized command, in addition to providing updates on various program-related and administrative matters.</w:t>
            </w:r>
          </w:p>
        </w:tc>
        <w:tc>
          <w:tcPr>
            <w:tcW w:w="2430" w:type="dxa"/>
            <w:shd w:val="clear" w:color="auto" w:fill="auto"/>
          </w:tcPr>
          <w:p w14:paraId="7B3E5325" w14:textId="77777777" w:rsidR="007F32F2" w:rsidRDefault="007F32F2" w:rsidP="00D00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1CAD1AFE" w14:textId="77777777" w:rsidR="00542EE4" w:rsidRDefault="00542EE4" w:rsidP="00D004B4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5482139" w14:textId="612099EE" w:rsidR="00CE5E7E" w:rsidRPr="00185456" w:rsidRDefault="00185456" w:rsidP="00D004B4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85456">
              <w:rPr>
                <w:sz w:val="22"/>
                <w:szCs w:val="22"/>
              </w:rPr>
              <w:t>Dunkle</w:t>
            </w:r>
          </w:p>
          <w:p w14:paraId="1024F854" w14:textId="48CB5B5E" w:rsidR="00185456" w:rsidRDefault="00F86621" w:rsidP="00D004B4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Reverend</w:t>
            </w:r>
          </w:p>
          <w:p w14:paraId="07085E7D" w14:textId="77777777" w:rsidR="00367311" w:rsidRDefault="00367311" w:rsidP="00D004B4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4F0A7DC" w14:textId="2ED9B73A" w:rsidR="00240F10" w:rsidRDefault="00240F10" w:rsidP="00D004B4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Coker</w:t>
            </w:r>
          </w:p>
          <w:p w14:paraId="379E360C" w14:textId="77777777" w:rsidR="00516575" w:rsidRDefault="00516575" w:rsidP="00D004B4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1B6A38F" w14:textId="7156EAC8" w:rsidR="0005407A" w:rsidRPr="00244365" w:rsidRDefault="00231A99" w:rsidP="00D004B4">
            <w:pPr>
              <w:spacing w:before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McClure</w:t>
            </w:r>
          </w:p>
        </w:tc>
      </w:tr>
      <w:tr w:rsidR="00456E49" w14:paraId="0AE55860" w14:textId="5FE034AB" w:rsidTr="00D004B4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15A23559" w14:textId="7CCF9477" w:rsidR="00495322" w:rsidRPr="006122CB" w:rsidRDefault="00065915" w:rsidP="00D004B4">
            <w:pPr>
              <w:ind w:left="0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</w:t>
            </w:r>
            <w:r w:rsidR="006122CB" w:rsidRPr="00B17810">
              <w:rPr>
                <w:b w:val="0"/>
                <w:bCs w:val="0"/>
                <w:sz w:val="22"/>
                <w:szCs w:val="22"/>
              </w:rPr>
              <w:t>. Old Business</w:t>
            </w:r>
          </w:p>
        </w:tc>
        <w:tc>
          <w:tcPr>
            <w:tcW w:w="2430" w:type="dxa"/>
            <w:shd w:val="clear" w:color="auto" w:fill="auto"/>
          </w:tcPr>
          <w:p w14:paraId="4974422F" w14:textId="5823B954" w:rsidR="00495322" w:rsidRPr="00240F10" w:rsidRDefault="00495322" w:rsidP="00D004B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22CB" w14:paraId="55133F47" w14:textId="77777777" w:rsidTr="00D0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2302BE95" w14:textId="14333260" w:rsidR="006122CB" w:rsidRPr="00065915" w:rsidRDefault="006122CB" w:rsidP="00D004B4">
            <w:pPr>
              <w:pStyle w:val="ListParagraph"/>
              <w:numPr>
                <w:ilvl w:val="0"/>
                <w:numId w:val="27"/>
              </w:numPr>
              <w:rPr>
                <w:b w:val="0"/>
                <w:bCs w:val="0"/>
                <w:sz w:val="22"/>
                <w:szCs w:val="22"/>
              </w:rPr>
            </w:pPr>
            <w:r w:rsidRPr="00065915">
              <w:rPr>
                <w:b w:val="0"/>
                <w:bCs w:val="0"/>
                <w:sz w:val="22"/>
                <w:szCs w:val="22"/>
              </w:rPr>
              <w:t>New Business</w:t>
            </w:r>
          </w:p>
          <w:p w14:paraId="5AB5DB0A" w14:textId="4876852F" w:rsidR="006122CB" w:rsidRPr="00DC6944" w:rsidRDefault="006122CB" w:rsidP="00DC6944">
            <w:pPr>
              <w:pStyle w:val="ListParagraph"/>
              <w:numPr>
                <w:ilvl w:val="0"/>
                <w:numId w:val="30"/>
              </w:numPr>
              <w:rPr>
                <w:b w:val="0"/>
                <w:bCs w:val="0"/>
                <w:sz w:val="22"/>
                <w:szCs w:val="22"/>
              </w:rPr>
            </w:pPr>
            <w:r w:rsidRPr="00DC6944">
              <w:rPr>
                <w:b w:val="0"/>
                <w:bCs w:val="0"/>
                <w:sz w:val="22"/>
                <w:szCs w:val="22"/>
              </w:rPr>
              <w:t>Position Requisition &amp; Approval</w:t>
            </w:r>
          </w:p>
          <w:p w14:paraId="03725220" w14:textId="16C8F2D1" w:rsidR="0036482E" w:rsidRPr="00402706" w:rsidRDefault="00A12216" w:rsidP="00402706">
            <w:pPr>
              <w:ind w:left="72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Lisa </w:t>
            </w:r>
            <w:r w:rsidR="00402706">
              <w:rPr>
                <w:b w:val="0"/>
                <w:bCs w:val="0"/>
                <w:sz w:val="22"/>
                <w:szCs w:val="22"/>
              </w:rPr>
              <w:t xml:space="preserve">Goshen </w:t>
            </w:r>
            <w:r>
              <w:rPr>
                <w:b w:val="0"/>
                <w:bCs w:val="0"/>
                <w:sz w:val="22"/>
                <w:szCs w:val="22"/>
              </w:rPr>
              <w:t xml:space="preserve">motioned to approve the positions of Certified Peer Recovery Specialist Manager; Clinic Manager; and </w:t>
            </w:r>
            <w:r w:rsidR="00402706">
              <w:rPr>
                <w:b w:val="0"/>
                <w:bCs w:val="0"/>
                <w:sz w:val="22"/>
                <w:szCs w:val="22"/>
              </w:rPr>
              <w:t>Grants Coordinator. Motion seconded and approved.</w:t>
            </w:r>
          </w:p>
        </w:tc>
        <w:tc>
          <w:tcPr>
            <w:tcW w:w="2430" w:type="dxa"/>
            <w:shd w:val="clear" w:color="auto" w:fill="auto"/>
          </w:tcPr>
          <w:p w14:paraId="709C763C" w14:textId="77777777" w:rsidR="006122CB" w:rsidRDefault="006122CB" w:rsidP="00D00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CEBDAC1" w14:textId="77777777" w:rsidR="006122CB" w:rsidRDefault="009026F3" w:rsidP="00D00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McClure</w:t>
            </w:r>
          </w:p>
          <w:p w14:paraId="53C559CF" w14:textId="622B3D28" w:rsidR="000C0046" w:rsidRPr="00A30CD4" w:rsidRDefault="000C0046" w:rsidP="00D00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22CB" w14:paraId="0C1DE64B" w14:textId="2C2549FD" w:rsidTr="00D004B4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15C17951" w14:textId="3A57DB1D" w:rsidR="006122CB" w:rsidRPr="002D71E9" w:rsidRDefault="006122CB" w:rsidP="00D004B4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2D71E9">
              <w:rPr>
                <w:sz w:val="22"/>
                <w:szCs w:val="22"/>
              </w:rPr>
              <w:t>Announcements</w:t>
            </w:r>
          </w:p>
          <w:p w14:paraId="7E5CE0F1" w14:textId="6845E27D" w:rsidR="002D71E9" w:rsidRPr="00FC3393" w:rsidRDefault="00897763" w:rsidP="00D004B4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Sherry A</w:t>
            </w:r>
            <w:r w:rsidR="007F79AE">
              <w:rPr>
                <w:sz w:val="22"/>
                <w:szCs w:val="22"/>
              </w:rPr>
              <w:t>rey</w:t>
            </w:r>
            <w:r>
              <w:rPr>
                <w:sz w:val="22"/>
                <w:szCs w:val="22"/>
              </w:rPr>
              <w:t xml:space="preserve"> </w:t>
            </w:r>
            <w:r w:rsidR="00D9300D">
              <w:rPr>
                <w:sz w:val="22"/>
                <w:szCs w:val="22"/>
              </w:rPr>
              <w:t>made the difficult decision</w:t>
            </w:r>
            <w:r>
              <w:rPr>
                <w:sz w:val="22"/>
                <w:szCs w:val="22"/>
              </w:rPr>
              <w:t xml:space="preserve"> </w:t>
            </w:r>
            <w:r w:rsidR="008F5E10">
              <w:rPr>
                <w:sz w:val="22"/>
                <w:szCs w:val="22"/>
              </w:rPr>
              <w:t>to resign</w:t>
            </w:r>
            <w:r>
              <w:rPr>
                <w:sz w:val="22"/>
                <w:szCs w:val="22"/>
              </w:rPr>
              <w:t xml:space="preserve"> from the board effective </w:t>
            </w:r>
            <w:r w:rsidR="00D9300D">
              <w:rPr>
                <w:sz w:val="22"/>
                <w:szCs w:val="22"/>
              </w:rPr>
              <w:t>December 31, 2023</w:t>
            </w:r>
            <w:r w:rsidR="00FC3393">
              <w:rPr>
                <w:sz w:val="22"/>
                <w:szCs w:val="22"/>
              </w:rPr>
              <w:t>.</w:t>
            </w:r>
          </w:p>
          <w:p w14:paraId="0BB82614" w14:textId="5F3BB66A" w:rsidR="00E147E0" w:rsidRPr="00E147E0" w:rsidRDefault="009C59EE" w:rsidP="00D004B4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Charolett</w:t>
            </w:r>
            <w:r w:rsidR="007F79AE">
              <w:rPr>
                <w:sz w:val="22"/>
                <w:szCs w:val="22"/>
              </w:rPr>
              <w:t xml:space="preserve">e shared with the Board about the </w:t>
            </w:r>
            <w:r w:rsidR="00E147E0">
              <w:rPr>
                <w:sz w:val="22"/>
                <w:szCs w:val="22"/>
              </w:rPr>
              <w:t>Out of the Darkness Walk on October 14 at Sherando High School</w:t>
            </w:r>
          </w:p>
          <w:p w14:paraId="0CBEBB23" w14:textId="7EA32F34" w:rsidR="008F5E10" w:rsidRPr="002D71E9" w:rsidRDefault="008F5E10" w:rsidP="00D004B4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0C9647EE" w14:textId="77777777" w:rsidR="006122CB" w:rsidRDefault="009026F3" w:rsidP="00D004B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14:paraId="78DC3B21" w14:textId="77777777" w:rsidR="009C59EE" w:rsidRDefault="009C59EE" w:rsidP="00D004B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ADEA2C" w14:textId="77777777" w:rsidR="009C59EE" w:rsidRDefault="009C59EE" w:rsidP="00D004B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C89C17E" w14:textId="1FA9DBC1" w:rsidR="009C59EE" w:rsidRPr="00A30CD4" w:rsidRDefault="009C59EE" w:rsidP="00D004B4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122CB" w14:paraId="24807DE3" w14:textId="2D3B12D2" w:rsidTr="00D00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shd w:val="clear" w:color="auto" w:fill="auto"/>
          </w:tcPr>
          <w:p w14:paraId="47AC3F46" w14:textId="36043CF8" w:rsidR="006122CB" w:rsidRPr="008E420B" w:rsidRDefault="006122CB" w:rsidP="00D004B4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E420B">
              <w:rPr>
                <w:sz w:val="22"/>
                <w:szCs w:val="22"/>
              </w:rPr>
              <w:t>Call to Adjourn</w:t>
            </w:r>
          </w:p>
          <w:p w14:paraId="5AF92EAD" w14:textId="269041AA" w:rsidR="008E420B" w:rsidRPr="008E420B" w:rsidRDefault="008E420B" w:rsidP="00D004B4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Motion- Howard</w:t>
            </w:r>
            <w:r w:rsidR="00B915DE">
              <w:rPr>
                <w:sz w:val="22"/>
                <w:szCs w:val="22"/>
              </w:rPr>
              <w:t xml:space="preserve">, </w:t>
            </w:r>
            <w:r w:rsidR="0050372C">
              <w:rPr>
                <w:sz w:val="22"/>
                <w:szCs w:val="22"/>
              </w:rPr>
              <w:t xml:space="preserve">seconded and </w:t>
            </w:r>
            <w:r w:rsidR="00B915DE">
              <w:rPr>
                <w:sz w:val="22"/>
                <w:szCs w:val="22"/>
              </w:rPr>
              <w:t>passed.</w:t>
            </w:r>
          </w:p>
        </w:tc>
        <w:tc>
          <w:tcPr>
            <w:tcW w:w="2430" w:type="dxa"/>
            <w:shd w:val="clear" w:color="auto" w:fill="auto"/>
          </w:tcPr>
          <w:p w14:paraId="1A6A8207" w14:textId="2E79FC22" w:rsidR="006122CB" w:rsidRPr="00A30CD4" w:rsidRDefault="006122CB" w:rsidP="00D004B4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30CD4">
              <w:rPr>
                <w:sz w:val="22"/>
                <w:szCs w:val="22"/>
              </w:rPr>
              <w:lastRenderedPageBreak/>
              <w:t>Dunkle</w:t>
            </w:r>
          </w:p>
        </w:tc>
      </w:tr>
    </w:tbl>
    <w:p w14:paraId="65B84D78" w14:textId="77777777" w:rsidR="007F79AE" w:rsidRDefault="007F79AE" w:rsidP="00F05C7A">
      <w:pPr>
        <w:ind w:left="0"/>
      </w:pPr>
    </w:p>
    <w:p w14:paraId="6E7D25D8" w14:textId="39C8C19C" w:rsidR="00733AAC" w:rsidRDefault="00706D61" w:rsidP="00F05C7A">
      <w:pPr>
        <w:ind w:left="0"/>
      </w:pPr>
      <w:r>
        <w:t xml:space="preserve">Absent: </w:t>
      </w:r>
      <w:r w:rsidR="00AF2C72">
        <w:t>Debby Rockwe</w:t>
      </w:r>
      <w:r w:rsidR="009B41B9">
        <w:t>l</w:t>
      </w:r>
      <w:r w:rsidR="00AF2C72">
        <w:t>l, Elizabeth Alger, Kahle</w:t>
      </w:r>
      <w:r w:rsidR="00143B8D">
        <w:t xml:space="preserve"> M</w:t>
      </w:r>
      <w:r w:rsidR="007F79AE">
        <w:t xml:space="preserve">agalis </w:t>
      </w:r>
    </w:p>
    <w:p w14:paraId="5A5F3A7E" w14:textId="77777777" w:rsidR="00706D61" w:rsidRDefault="00706D61" w:rsidP="00F05C7A">
      <w:pPr>
        <w:ind w:left="0"/>
      </w:pPr>
    </w:p>
    <w:p w14:paraId="3434AF82" w14:textId="77777777" w:rsidR="00706D61" w:rsidRDefault="00706D61" w:rsidP="00F05C7A">
      <w:pPr>
        <w:ind w:left="0"/>
      </w:pPr>
    </w:p>
    <w:p w14:paraId="73F78F71" w14:textId="77777777" w:rsidR="007C5D57" w:rsidRDefault="007C5D57" w:rsidP="00F05C7A">
      <w:pPr>
        <w:ind w:left="0"/>
      </w:pPr>
    </w:p>
    <w:p w14:paraId="66A2691E" w14:textId="77777777" w:rsidR="007C5D57" w:rsidRDefault="007C5D57" w:rsidP="00F05C7A">
      <w:pPr>
        <w:ind w:left="0"/>
      </w:pPr>
    </w:p>
    <w:sectPr w:rsidR="007C5D57" w:rsidSect="00CC01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E61D" w14:textId="77777777" w:rsidR="00173F0C" w:rsidRDefault="00173F0C" w:rsidP="001E7D29">
      <w:pPr>
        <w:spacing w:after="0" w:line="240" w:lineRule="auto"/>
      </w:pPr>
      <w:r>
        <w:separator/>
      </w:r>
    </w:p>
  </w:endnote>
  <w:endnote w:type="continuationSeparator" w:id="0">
    <w:p w14:paraId="3FE670DF" w14:textId="77777777" w:rsidR="00173F0C" w:rsidRDefault="00173F0C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D838" w14:textId="77777777" w:rsidR="005628EA" w:rsidRDefault="00562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60D1" w14:textId="0E551ADD" w:rsidR="00CC01FB" w:rsidRPr="00A30CD4" w:rsidRDefault="00CE20A2" w:rsidP="00CC01FB">
    <w:pPr>
      <w:spacing w:before="0" w:after="0" w:line="240" w:lineRule="auto"/>
      <w:ind w:left="0"/>
      <w:jc w:val="center"/>
      <w:textAlignment w:val="baseline"/>
      <w:rPr>
        <w:rFonts w:ascii="Times New Roman" w:hAnsi="Times New Roman"/>
        <w:i/>
        <w:iCs/>
        <w:color w:val="0072C7" w:themeColor="accent2"/>
      </w:rPr>
    </w:pPr>
    <w:r w:rsidRPr="00A30CD4">
      <w:rPr>
        <w:rFonts w:ascii="Times New Roman" w:hAnsi="Times New Roman"/>
        <w:i/>
        <w:iCs/>
        <w:color w:val="0072C7" w:themeColor="accent2"/>
        <w:bdr w:val="none" w:sz="0" w:space="0" w:color="auto" w:frame="1"/>
      </w:rPr>
      <w:t>50</w:t>
    </w:r>
    <w:r w:rsidR="00CC01FB" w:rsidRPr="00A30CD4">
      <w:rPr>
        <w:rFonts w:ascii="Times New Roman" w:hAnsi="Times New Roman"/>
        <w:i/>
        <w:iCs/>
        <w:color w:val="0072C7" w:themeColor="accent2"/>
        <w:bdr w:val="none" w:sz="0" w:space="0" w:color="auto" w:frame="1"/>
      </w:rPr>
      <w:t xml:space="preserve"> Years Serving the City of Winchester and the Counties of Clarke, Frederick, Page, Shenandoah, and Warren</w:t>
    </w:r>
  </w:p>
  <w:p w14:paraId="4DBA3297" w14:textId="77777777" w:rsidR="00CC01FB" w:rsidRDefault="00CC0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39AD0" w14:textId="77777777" w:rsidR="005628EA" w:rsidRDefault="00562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F5BF6" w14:textId="77777777" w:rsidR="00173F0C" w:rsidRDefault="00173F0C" w:rsidP="001E7D29">
      <w:pPr>
        <w:spacing w:after="0" w:line="240" w:lineRule="auto"/>
      </w:pPr>
      <w:r>
        <w:separator/>
      </w:r>
    </w:p>
  </w:footnote>
  <w:footnote w:type="continuationSeparator" w:id="0">
    <w:p w14:paraId="3A2C0C46" w14:textId="77777777" w:rsidR="00173F0C" w:rsidRDefault="00173F0C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D62B" w14:textId="77777777" w:rsidR="005628EA" w:rsidRDefault="00562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04D8" w14:textId="77777777" w:rsidR="0014276B" w:rsidRDefault="0014276B" w:rsidP="0014276B">
    <w:pPr>
      <w:pStyle w:val="Header"/>
      <w:jc w:val="center"/>
      <w:rPr>
        <w:b/>
        <w:bCs/>
        <w:noProof/>
        <w:color w:val="auto"/>
        <w:sz w:val="32"/>
        <w:szCs w:val="32"/>
      </w:rPr>
    </w:pPr>
  </w:p>
  <w:p w14:paraId="15828820" w14:textId="098D1639" w:rsidR="00586EFD" w:rsidRDefault="000012A1" w:rsidP="00733AAC">
    <w:pPr>
      <w:pStyle w:val="Header"/>
      <w:jc w:val="center"/>
      <w:rPr>
        <w:b/>
        <w:bCs/>
        <w:noProof/>
        <w:color w:val="auto"/>
        <w:sz w:val="32"/>
        <w:szCs w:val="32"/>
      </w:rPr>
    </w:pPr>
    <w:r>
      <w:rPr>
        <w:noProof/>
      </w:rPr>
      <w:drawing>
        <wp:inline distT="0" distB="0" distL="0" distR="0" wp14:anchorId="049A416F" wp14:editId="0D259119">
          <wp:extent cx="2170894" cy="1207698"/>
          <wp:effectExtent l="0" t="0" r="1270" b="0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" t="20001" r="-656" b="24369"/>
                  <a:stretch/>
                </pic:blipFill>
                <pic:spPr bwMode="auto">
                  <a:xfrm>
                    <a:off x="0" y="0"/>
                    <a:ext cx="2187771" cy="12170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866E1F" w14:textId="6CF0C4B9" w:rsidR="00634D6F" w:rsidRPr="001D0D4B" w:rsidRDefault="00634D6F" w:rsidP="00634D6F">
    <w:pPr>
      <w:pStyle w:val="Heading1"/>
      <w:rPr>
        <w:rFonts w:ascii="Times New Roman" w:hAnsi="Times New Roman" w:cs="Times New Roman"/>
      </w:rPr>
    </w:pPr>
    <w:r w:rsidRPr="001D0D4B">
      <w:rPr>
        <w:rFonts w:ascii="Times New Roman" w:hAnsi="Times New Roman" w:cs="Times New Roman"/>
      </w:rPr>
      <w:t>BOARD OF DIRECTORS – REGULAR MEETING</w:t>
    </w:r>
  </w:p>
  <w:p w14:paraId="10C7FEAB" w14:textId="3B58F542" w:rsidR="00066754" w:rsidRPr="003B1CCF" w:rsidRDefault="00634D6F" w:rsidP="003B1CCF">
    <w:pPr>
      <w:pStyle w:val="Heading1"/>
      <w:rPr>
        <w:rFonts w:ascii="Times New Roman" w:hAnsi="Times New Roman" w:cs="Times New Roman"/>
        <w:sz w:val="28"/>
        <w:szCs w:val="28"/>
      </w:rPr>
    </w:pPr>
    <w:r w:rsidRPr="001D0D4B">
      <w:rPr>
        <w:rFonts w:ascii="Times New Roman" w:hAnsi="Times New Roman" w:cs="Times New Roman"/>
        <w:sz w:val="28"/>
        <w:szCs w:val="28"/>
      </w:rPr>
      <w:t xml:space="preserve">Wednesday, </w:t>
    </w:r>
    <w:r w:rsidR="007C5D57">
      <w:rPr>
        <w:rFonts w:ascii="Times New Roman" w:hAnsi="Times New Roman" w:cs="Times New Roman"/>
        <w:sz w:val="28"/>
        <w:szCs w:val="28"/>
      </w:rPr>
      <w:t>September</w:t>
    </w:r>
    <w:r w:rsidR="00D8529A">
      <w:rPr>
        <w:rFonts w:ascii="Times New Roman" w:hAnsi="Times New Roman" w:cs="Times New Roman"/>
        <w:sz w:val="28"/>
        <w:szCs w:val="28"/>
      </w:rPr>
      <w:t xml:space="preserve"> </w:t>
    </w:r>
    <w:r w:rsidR="007C5D57">
      <w:rPr>
        <w:rFonts w:ascii="Times New Roman" w:hAnsi="Times New Roman" w:cs="Times New Roman"/>
        <w:sz w:val="28"/>
        <w:szCs w:val="28"/>
      </w:rPr>
      <w:t>20</w:t>
    </w:r>
    <w:r w:rsidR="00D8529A">
      <w:rPr>
        <w:rFonts w:ascii="Times New Roman" w:hAnsi="Times New Roman" w:cs="Times New Roman"/>
        <w:sz w:val="28"/>
        <w:szCs w:val="28"/>
      </w:rPr>
      <w:t>, 2023</w:t>
    </w:r>
    <w:r w:rsidRPr="001D0D4B">
      <w:rPr>
        <w:rFonts w:ascii="Times New Roman" w:hAnsi="Times New Roman" w:cs="Times New Roman"/>
        <w:sz w:val="28"/>
        <w:szCs w:val="28"/>
      </w:rPr>
      <w:t>, 6:</w:t>
    </w:r>
    <w:r w:rsidR="005628EA">
      <w:rPr>
        <w:rFonts w:ascii="Times New Roman" w:hAnsi="Times New Roman" w:cs="Times New Roman"/>
        <w:sz w:val="28"/>
        <w:szCs w:val="28"/>
      </w:rPr>
      <w:t>0</w:t>
    </w:r>
    <w:r w:rsidRPr="001D0D4B">
      <w:rPr>
        <w:rFonts w:ascii="Times New Roman" w:hAnsi="Times New Roman" w:cs="Times New Roman"/>
        <w:sz w:val="28"/>
        <w:szCs w:val="28"/>
      </w:rPr>
      <w:t>0 P</w:t>
    </w:r>
    <w:r w:rsidR="003B1CCF">
      <w:rPr>
        <w:rFonts w:ascii="Times New Roman" w:hAnsi="Times New Roman" w:cs="Times New Roman"/>
        <w:sz w:val="28"/>
        <w:szCs w:val="28"/>
      </w:rPr>
      <w:t>M</w:t>
    </w:r>
  </w:p>
  <w:p w14:paraId="2CF147F9" w14:textId="25E5EE22" w:rsidR="002E4F42" w:rsidRPr="00812880" w:rsidRDefault="002E4F42" w:rsidP="00812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BFA9" w14:textId="77777777" w:rsidR="005628EA" w:rsidRDefault="00562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00105"/>
    <w:multiLevelType w:val="hybridMultilevel"/>
    <w:tmpl w:val="4B88F48A"/>
    <w:lvl w:ilvl="0" w:tplc="0E1814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244EA"/>
    <w:multiLevelType w:val="hybridMultilevel"/>
    <w:tmpl w:val="B6E2791C"/>
    <w:lvl w:ilvl="0" w:tplc="0409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361FB"/>
    <w:multiLevelType w:val="hybridMultilevel"/>
    <w:tmpl w:val="EC181450"/>
    <w:lvl w:ilvl="0" w:tplc="EFC644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756F76"/>
    <w:multiLevelType w:val="hybridMultilevel"/>
    <w:tmpl w:val="5F8612DA"/>
    <w:lvl w:ilvl="0" w:tplc="A648AF0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F52F28"/>
    <w:multiLevelType w:val="hybridMultilevel"/>
    <w:tmpl w:val="987A06A8"/>
    <w:lvl w:ilvl="0" w:tplc="49CECB6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A354D"/>
    <w:multiLevelType w:val="multilevel"/>
    <w:tmpl w:val="0409001D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6137323"/>
    <w:multiLevelType w:val="hybridMultilevel"/>
    <w:tmpl w:val="B35204E4"/>
    <w:lvl w:ilvl="0" w:tplc="227419D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81564E"/>
    <w:multiLevelType w:val="hybridMultilevel"/>
    <w:tmpl w:val="8200CA76"/>
    <w:lvl w:ilvl="0" w:tplc="32E04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7233B5"/>
    <w:multiLevelType w:val="hybridMultilevel"/>
    <w:tmpl w:val="3C781AC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0C6008"/>
    <w:multiLevelType w:val="hybridMultilevel"/>
    <w:tmpl w:val="1E00633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77C3F"/>
    <w:multiLevelType w:val="hybridMultilevel"/>
    <w:tmpl w:val="9A72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1" w15:restartNumberingAfterBreak="0">
    <w:nsid w:val="45F20E54"/>
    <w:multiLevelType w:val="multilevel"/>
    <w:tmpl w:val="603E95DA"/>
    <w:styleLink w:val="1ai"/>
    <w:lvl w:ilvl="0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B6079B"/>
    <w:multiLevelType w:val="hybridMultilevel"/>
    <w:tmpl w:val="E90E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C379D"/>
    <w:multiLevelType w:val="hybridMultilevel"/>
    <w:tmpl w:val="F390717C"/>
    <w:lvl w:ilvl="0" w:tplc="5358E32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97DE2"/>
    <w:multiLevelType w:val="hybridMultilevel"/>
    <w:tmpl w:val="21F4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648F"/>
    <w:multiLevelType w:val="hybridMultilevel"/>
    <w:tmpl w:val="EE10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865EA"/>
    <w:multiLevelType w:val="hybridMultilevel"/>
    <w:tmpl w:val="6832C87C"/>
    <w:lvl w:ilvl="0" w:tplc="FE74402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250B7"/>
    <w:multiLevelType w:val="multilevel"/>
    <w:tmpl w:val="603E95DA"/>
    <w:numStyleLink w:val="1ai"/>
  </w:abstractNum>
  <w:abstractNum w:abstractNumId="28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875053"/>
    <w:multiLevelType w:val="hybridMultilevel"/>
    <w:tmpl w:val="AF5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B56A8"/>
    <w:multiLevelType w:val="hybridMultilevel"/>
    <w:tmpl w:val="F8FEB7E4"/>
    <w:lvl w:ilvl="0" w:tplc="1048FEEA">
      <w:start w:val="13"/>
      <w:numFmt w:val="bullet"/>
      <w:lvlText w:val="-"/>
      <w:lvlJc w:val="left"/>
      <w:pPr>
        <w:ind w:left="533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1089741504">
    <w:abstractNumId w:val="7"/>
  </w:num>
  <w:num w:numId="2" w16cid:durableId="1011689188">
    <w:abstractNumId w:val="6"/>
  </w:num>
  <w:num w:numId="3" w16cid:durableId="2131363512">
    <w:abstractNumId w:val="5"/>
  </w:num>
  <w:num w:numId="4" w16cid:durableId="443233456">
    <w:abstractNumId w:val="4"/>
  </w:num>
  <w:num w:numId="5" w16cid:durableId="967123125">
    <w:abstractNumId w:val="3"/>
  </w:num>
  <w:num w:numId="6" w16cid:durableId="25104396">
    <w:abstractNumId w:val="2"/>
  </w:num>
  <w:num w:numId="7" w16cid:durableId="308941943">
    <w:abstractNumId w:val="1"/>
  </w:num>
  <w:num w:numId="8" w16cid:durableId="409087218">
    <w:abstractNumId w:val="0"/>
  </w:num>
  <w:num w:numId="9" w16cid:durableId="63845666">
    <w:abstractNumId w:val="20"/>
  </w:num>
  <w:num w:numId="10" w16cid:durableId="308441133">
    <w:abstractNumId w:val="16"/>
  </w:num>
  <w:num w:numId="11" w16cid:durableId="487790629">
    <w:abstractNumId w:val="21"/>
  </w:num>
  <w:num w:numId="12" w16cid:durableId="1331787904">
    <w:abstractNumId w:val="28"/>
  </w:num>
  <w:num w:numId="13" w16cid:durableId="1514802217">
    <w:abstractNumId w:val="19"/>
  </w:num>
  <w:num w:numId="14" w16cid:durableId="37048770">
    <w:abstractNumId w:val="22"/>
  </w:num>
  <w:num w:numId="15" w16cid:durableId="1499156151">
    <w:abstractNumId w:val="30"/>
  </w:num>
  <w:num w:numId="16" w16cid:durableId="1357538793">
    <w:abstractNumId w:val="10"/>
  </w:num>
  <w:num w:numId="17" w16cid:durableId="1670330692">
    <w:abstractNumId w:val="12"/>
  </w:num>
  <w:num w:numId="18" w16cid:durableId="1604528846">
    <w:abstractNumId w:val="24"/>
  </w:num>
  <w:num w:numId="19" w16cid:durableId="1115293624">
    <w:abstractNumId w:val="14"/>
  </w:num>
  <w:num w:numId="20" w16cid:durableId="719137139">
    <w:abstractNumId w:val="27"/>
  </w:num>
  <w:num w:numId="21" w16cid:durableId="2096974014">
    <w:abstractNumId w:val="11"/>
  </w:num>
  <w:num w:numId="22" w16cid:durableId="127165828">
    <w:abstractNumId w:val="8"/>
  </w:num>
  <w:num w:numId="23" w16cid:durableId="1138842936">
    <w:abstractNumId w:val="29"/>
  </w:num>
  <w:num w:numId="24" w16cid:durableId="2105684489">
    <w:abstractNumId w:val="9"/>
  </w:num>
  <w:num w:numId="25" w16cid:durableId="2133284289">
    <w:abstractNumId w:val="18"/>
  </w:num>
  <w:num w:numId="26" w16cid:durableId="279412014">
    <w:abstractNumId w:val="23"/>
  </w:num>
  <w:num w:numId="27" w16cid:durableId="1110973004">
    <w:abstractNumId w:val="17"/>
  </w:num>
  <w:num w:numId="28" w16cid:durableId="1909807062">
    <w:abstractNumId w:val="25"/>
  </w:num>
  <w:num w:numId="29" w16cid:durableId="182987061">
    <w:abstractNumId w:val="26"/>
  </w:num>
  <w:num w:numId="30" w16cid:durableId="1988894899">
    <w:abstractNumId w:val="13"/>
  </w:num>
  <w:num w:numId="31" w16cid:durableId="19277151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29"/>
    <w:rsid w:val="000012A1"/>
    <w:rsid w:val="0000418E"/>
    <w:rsid w:val="00015440"/>
    <w:rsid w:val="00016839"/>
    <w:rsid w:val="000201C7"/>
    <w:rsid w:val="000310CC"/>
    <w:rsid w:val="00033B89"/>
    <w:rsid w:val="00041131"/>
    <w:rsid w:val="00042360"/>
    <w:rsid w:val="00042FB3"/>
    <w:rsid w:val="0005407A"/>
    <w:rsid w:val="00055973"/>
    <w:rsid w:val="00057671"/>
    <w:rsid w:val="00064EB6"/>
    <w:rsid w:val="00065915"/>
    <w:rsid w:val="00066754"/>
    <w:rsid w:val="00084752"/>
    <w:rsid w:val="00086540"/>
    <w:rsid w:val="000936FD"/>
    <w:rsid w:val="000A143F"/>
    <w:rsid w:val="000A2384"/>
    <w:rsid w:val="000A26DA"/>
    <w:rsid w:val="000A324B"/>
    <w:rsid w:val="000A43FB"/>
    <w:rsid w:val="000B452A"/>
    <w:rsid w:val="000B731B"/>
    <w:rsid w:val="000C0046"/>
    <w:rsid w:val="000D445D"/>
    <w:rsid w:val="000D479D"/>
    <w:rsid w:val="000E292D"/>
    <w:rsid w:val="000F48C5"/>
    <w:rsid w:val="000F4987"/>
    <w:rsid w:val="000F5BD4"/>
    <w:rsid w:val="000F65EC"/>
    <w:rsid w:val="00103670"/>
    <w:rsid w:val="00103736"/>
    <w:rsid w:val="001101BA"/>
    <w:rsid w:val="0011573E"/>
    <w:rsid w:val="001238A9"/>
    <w:rsid w:val="0012634B"/>
    <w:rsid w:val="001269DE"/>
    <w:rsid w:val="00134214"/>
    <w:rsid w:val="00140DAE"/>
    <w:rsid w:val="0014276B"/>
    <w:rsid w:val="00143B8D"/>
    <w:rsid w:val="0015180F"/>
    <w:rsid w:val="0016043B"/>
    <w:rsid w:val="00163792"/>
    <w:rsid w:val="001640A2"/>
    <w:rsid w:val="00173F0C"/>
    <w:rsid w:val="001746FC"/>
    <w:rsid w:val="00180F34"/>
    <w:rsid w:val="00184D56"/>
    <w:rsid w:val="00185456"/>
    <w:rsid w:val="00193653"/>
    <w:rsid w:val="001B4B8C"/>
    <w:rsid w:val="001B644B"/>
    <w:rsid w:val="001B7003"/>
    <w:rsid w:val="001B74FD"/>
    <w:rsid w:val="001C329C"/>
    <w:rsid w:val="001D0D4B"/>
    <w:rsid w:val="001D15D7"/>
    <w:rsid w:val="001E2674"/>
    <w:rsid w:val="001E286F"/>
    <w:rsid w:val="001E427C"/>
    <w:rsid w:val="001E7D29"/>
    <w:rsid w:val="001F0248"/>
    <w:rsid w:val="00200940"/>
    <w:rsid w:val="002060AA"/>
    <w:rsid w:val="0021568C"/>
    <w:rsid w:val="0021716B"/>
    <w:rsid w:val="00217DC0"/>
    <w:rsid w:val="00225C47"/>
    <w:rsid w:val="00227312"/>
    <w:rsid w:val="00227602"/>
    <w:rsid w:val="00231752"/>
    <w:rsid w:val="00231A99"/>
    <w:rsid w:val="002404F5"/>
    <w:rsid w:val="00240F10"/>
    <w:rsid w:val="00244365"/>
    <w:rsid w:val="0024480F"/>
    <w:rsid w:val="0024737F"/>
    <w:rsid w:val="00270D66"/>
    <w:rsid w:val="00275260"/>
    <w:rsid w:val="00275A70"/>
    <w:rsid w:val="00275A84"/>
    <w:rsid w:val="00276FA1"/>
    <w:rsid w:val="00285B87"/>
    <w:rsid w:val="00291B4A"/>
    <w:rsid w:val="00293338"/>
    <w:rsid w:val="002B2A50"/>
    <w:rsid w:val="002B3187"/>
    <w:rsid w:val="002C3D7E"/>
    <w:rsid w:val="002C67EC"/>
    <w:rsid w:val="002D71E9"/>
    <w:rsid w:val="002E054C"/>
    <w:rsid w:val="002E4F42"/>
    <w:rsid w:val="002E53E2"/>
    <w:rsid w:val="00311650"/>
    <w:rsid w:val="0032131A"/>
    <w:rsid w:val="003310BF"/>
    <w:rsid w:val="00333DF8"/>
    <w:rsid w:val="003370FD"/>
    <w:rsid w:val="003448DB"/>
    <w:rsid w:val="00346558"/>
    <w:rsid w:val="00352B99"/>
    <w:rsid w:val="00354C22"/>
    <w:rsid w:val="003565DB"/>
    <w:rsid w:val="00357641"/>
    <w:rsid w:val="00360B6E"/>
    <w:rsid w:val="00361DEE"/>
    <w:rsid w:val="00362545"/>
    <w:rsid w:val="0036482E"/>
    <w:rsid w:val="00367311"/>
    <w:rsid w:val="0037085C"/>
    <w:rsid w:val="00371222"/>
    <w:rsid w:val="00383159"/>
    <w:rsid w:val="003923D6"/>
    <w:rsid w:val="00394EF4"/>
    <w:rsid w:val="003B1CCF"/>
    <w:rsid w:val="003B2F1F"/>
    <w:rsid w:val="003B7785"/>
    <w:rsid w:val="003C4BA6"/>
    <w:rsid w:val="003C61C6"/>
    <w:rsid w:val="003D774E"/>
    <w:rsid w:val="003E40B4"/>
    <w:rsid w:val="003E5EB5"/>
    <w:rsid w:val="003F4BE9"/>
    <w:rsid w:val="00402706"/>
    <w:rsid w:val="00407AF3"/>
    <w:rsid w:val="00410612"/>
    <w:rsid w:val="00411F8B"/>
    <w:rsid w:val="00412C1D"/>
    <w:rsid w:val="004203B0"/>
    <w:rsid w:val="004230D9"/>
    <w:rsid w:val="00432707"/>
    <w:rsid w:val="00443516"/>
    <w:rsid w:val="00450670"/>
    <w:rsid w:val="004556D7"/>
    <w:rsid w:val="00456E49"/>
    <w:rsid w:val="00465BCE"/>
    <w:rsid w:val="004724BD"/>
    <w:rsid w:val="00477352"/>
    <w:rsid w:val="0048124E"/>
    <w:rsid w:val="00482298"/>
    <w:rsid w:val="004836D1"/>
    <w:rsid w:val="00490E20"/>
    <w:rsid w:val="00491C23"/>
    <w:rsid w:val="00495322"/>
    <w:rsid w:val="004A0334"/>
    <w:rsid w:val="004B35D1"/>
    <w:rsid w:val="004B5933"/>
    <w:rsid w:val="004B5C09"/>
    <w:rsid w:val="004C1F89"/>
    <w:rsid w:val="004D0942"/>
    <w:rsid w:val="004D2227"/>
    <w:rsid w:val="004D7EAF"/>
    <w:rsid w:val="004E227E"/>
    <w:rsid w:val="004F1CC6"/>
    <w:rsid w:val="00500DD1"/>
    <w:rsid w:val="0050372C"/>
    <w:rsid w:val="005037FE"/>
    <w:rsid w:val="00516575"/>
    <w:rsid w:val="00521AE3"/>
    <w:rsid w:val="0053155C"/>
    <w:rsid w:val="00535B54"/>
    <w:rsid w:val="00542EE4"/>
    <w:rsid w:val="0055094B"/>
    <w:rsid w:val="00554276"/>
    <w:rsid w:val="005569F0"/>
    <w:rsid w:val="005628EA"/>
    <w:rsid w:val="00564D17"/>
    <w:rsid w:val="005656C2"/>
    <w:rsid w:val="00566532"/>
    <w:rsid w:val="00567050"/>
    <w:rsid w:val="00570173"/>
    <w:rsid w:val="00571DBC"/>
    <w:rsid w:val="0058034E"/>
    <w:rsid w:val="00584F44"/>
    <w:rsid w:val="0058574E"/>
    <w:rsid w:val="00586EFD"/>
    <w:rsid w:val="0059527A"/>
    <w:rsid w:val="00596BDA"/>
    <w:rsid w:val="005A2E28"/>
    <w:rsid w:val="005C31AE"/>
    <w:rsid w:val="005C72F1"/>
    <w:rsid w:val="005D3902"/>
    <w:rsid w:val="005D797B"/>
    <w:rsid w:val="005E0ED9"/>
    <w:rsid w:val="005E1A3B"/>
    <w:rsid w:val="005E6DCA"/>
    <w:rsid w:val="005E7B36"/>
    <w:rsid w:val="005F0DD3"/>
    <w:rsid w:val="005F6C3F"/>
    <w:rsid w:val="00611978"/>
    <w:rsid w:val="006122CB"/>
    <w:rsid w:val="00614DC8"/>
    <w:rsid w:val="00616B41"/>
    <w:rsid w:val="00620AE8"/>
    <w:rsid w:val="00624FA4"/>
    <w:rsid w:val="00634D6F"/>
    <w:rsid w:val="00634F83"/>
    <w:rsid w:val="00636748"/>
    <w:rsid w:val="0063685D"/>
    <w:rsid w:val="006422D4"/>
    <w:rsid w:val="00645365"/>
    <w:rsid w:val="0064628C"/>
    <w:rsid w:val="0065214E"/>
    <w:rsid w:val="00655EE2"/>
    <w:rsid w:val="00662398"/>
    <w:rsid w:val="00665E7D"/>
    <w:rsid w:val="00670441"/>
    <w:rsid w:val="0067175F"/>
    <w:rsid w:val="006744F2"/>
    <w:rsid w:val="006771EF"/>
    <w:rsid w:val="00680296"/>
    <w:rsid w:val="006853BC"/>
    <w:rsid w:val="00686E45"/>
    <w:rsid w:val="00687389"/>
    <w:rsid w:val="006928C1"/>
    <w:rsid w:val="006966F9"/>
    <w:rsid w:val="006A1D69"/>
    <w:rsid w:val="006A396B"/>
    <w:rsid w:val="006B3EE3"/>
    <w:rsid w:val="006B4A7C"/>
    <w:rsid w:val="006B74AA"/>
    <w:rsid w:val="006C09EA"/>
    <w:rsid w:val="006D5463"/>
    <w:rsid w:val="006E015E"/>
    <w:rsid w:val="006E38F9"/>
    <w:rsid w:val="006F03D4"/>
    <w:rsid w:val="006F1606"/>
    <w:rsid w:val="00700B1F"/>
    <w:rsid w:val="00706D61"/>
    <w:rsid w:val="00707B9A"/>
    <w:rsid w:val="0071625F"/>
    <w:rsid w:val="007257E9"/>
    <w:rsid w:val="007320D6"/>
    <w:rsid w:val="00733AAC"/>
    <w:rsid w:val="00736862"/>
    <w:rsid w:val="00736F6E"/>
    <w:rsid w:val="00740105"/>
    <w:rsid w:val="00744B1E"/>
    <w:rsid w:val="00751498"/>
    <w:rsid w:val="007519BD"/>
    <w:rsid w:val="0075211D"/>
    <w:rsid w:val="00756D9C"/>
    <w:rsid w:val="007619BD"/>
    <w:rsid w:val="0076702B"/>
    <w:rsid w:val="00771C24"/>
    <w:rsid w:val="00771CA0"/>
    <w:rsid w:val="007768FF"/>
    <w:rsid w:val="00781863"/>
    <w:rsid w:val="00792701"/>
    <w:rsid w:val="00792C47"/>
    <w:rsid w:val="00794A0A"/>
    <w:rsid w:val="00796DCC"/>
    <w:rsid w:val="00797732"/>
    <w:rsid w:val="007B0A3D"/>
    <w:rsid w:val="007B2549"/>
    <w:rsid w:val="007C5D57"/>
    <w:rsid w:val="007D5836"/>
    <w:rsid w:val="007D74F5"/>
    <w:rsid w:val="007F17CE"/>
    <w:rsid w:val="007F1E7F"/>
    <w:rsid w:val="007F32F2"/>
    <w:rsid w:val="007F34A4"/>
    <w:rsid w:val="007F68A8"/>
    <w:rsid w:val="007F79AE"/>
    <w:rsid w:val="0081077D"/>
    <w:rsid w:val="00812880"/>
    <w:rsid w:val="00815563"/>
    <w:rsid w:val="00816585"/>
    <w:rsid w:val="0081738A"/>
    <w:rsid w:val="008210D0"/>
    <w:rsid w:val="008240DA"/>
    <w:rsid w:val="00825B23"/>
    <w:rsid w:val="00826007"/>
    <w:rsid w:val="008261A8"/>
    <w:rsid w:val="00832424"/>
    <w:rsid w:val="008353C9"/>
    <w:rsid w:val="008429E5"/>
    <w:rsid w:val="00857902"/>
    <w:rsid w:val="008606AE"/>
    <w:rsid w:val="00863BD4"/>
    <w:rsid w:val="00863E6E"/>
    <w:rsid w:val="00867EA4"/>
    <w:rsid w:val="0087002C"/>
    <w:rsid w:val="00880C14"/>
    <w:rsid w:val="00884B76"/>
    <w:rsid w:val="00893395"/>
    <w:rsid w:val="00897763"/>
    <w:rsid w:val="00897D88"/>
    <w:rsid w:val="008A0319"/>
    <w:rsid w:val="008D0641"/>
    <w:rsid w:val="008D43E9"/>
    <w:rsid w:val="008E3C0E"/>
    <w:rsid w:val="008E420B"/>
    <w:rsid w:val="008E421A"/>
    <w:rsid w:val="008E476B"/>
    <w:rsid w:val="008F0F63"/>
    <w:rsid w:val="008F5E10"/>
    <w:rsid w:val="009026F3"/>
    <w:rsid w:val="0090380C"/>
    <w:rsid w:val="009071FF"/>
    <w:rsid w:val="00913ECB"/>
    <w:rsid w:val="00922A60"/>
    <w:rsid w:val="00927C63"/>
    <w:rsid w:val="00932F50"/>
    <w:rsid w:val="00934EB3"/>
    <w:rsid w:val="009353B4"/>
    <w:rsid w:val="0094637B"/>
    <w:rsid w:val="00955A78"/>
    <w:rsid w:val="00957887"/>
    <w:rsid w:val="009614F1"/>
    <w:rsid w:val="009625F8"/>
    <w:rsid w:val="00967594"/>
    <w:rsid w:val="00987AE7"/>
    <w:rsid w:val="009921B8"/>
    <w:rsid w:val="0099515C"/>
    <w:rsid w:val="00995CE3"/>
    <w:rsid w:val="009A3202"/>
    <w:rsid w:val="009A6621"/>
    <w:rsid w:val="009B41B9"/>
    <w:rsid w:val="009C59EE"/>
    <w:rsid w:val="009D0247"/>
    <w:rsid w:val="009D4984"/>
    <w:rsid w:val="009D6229"/>
    <w:rsid w:val="009D6901"/>
    <w:rsid w:val="009E4E2C"/>
    <w:rsid w:val="009E68D2"/>
    <w:rsid w:val="009E7AE8"/>
    <w:rsid w:val="009F05E9"/>
    <w:rsid w:val="009F4E19"/>
    <w:rsid w:val="00A07662"/>
    <w:rsid w:val="00A12216"/>
    <w:rsid w:val="00A14422"/>
    <w:rsid w:val="00A21B71"/>
    <w:rsid w:val="00A25111"/>
    <w:rsid w:val="00A25AB3"/>
    <w:rsid w:val="00A30CD4"/>
    <w:rsid w:val="00A330C7"/>
    <w:rsid w:val="00A3439E"/>
    <w:rsid w:val="00A378F0"/>
    <w:rsid w:val="00A37F9E"/>
    <w:rsid w:val="00A40085"/>
    <w:rsid w:val="00A42AE6"/>
    <w:rsid w:val="00A4744B"/>
    <w:rsid w:val="00A47DF6"/>
    <w:rsid w:val="00A54984"/>
    <w:rsid w:val="00A60E11"/>
    <w:rsid w:val="00A637D7"/>
    <w:rsid w:val="00A63D35"/>
    <w:rsid w:val="00A72927"/>
    <w:rsid w:val="00A77401"/>
    <w:rsid w:val="00A9231C"/>
    <w:rsid w:val="00AA2532"/>
    <w:rsid w:val="00AA702D"/>
    <w:rsid w:val="00AB5946"/>
    <w:rsid w:val="00AE1052"/>
    <w:rsid w:val="00AE1F88"/>
    <w:rsid w:val="00AE20AD"/>
    <w:rsid w:val="00AE361F"/>
    <w:rsid w:val="00AE5370"/>
    <w:rsid w:val="00AF1A52"/>
    <w:rsid w:val="00AF2C72"/>
    <w:rsid w:val="00B01422"/>
    <w:rsid w:val="00B0508C"/>
    <w:rsid w:val="00B063D7"/>
    <w:rsid w:val="00B122D3"/>
    <w:rsid w:val="00B1476A"/>
    <w:rsid w:val="00B17810"/>
    <w:rsid w:val="00B247A9"/>
    <w:rsid w:val="00B30368"/>
    <w:rsid w:val="00B32E47"/>
    <w:rsid w:val="00B37FB0"/>
    <w:rsid w:val="00B435B5"/>
    <w:rsid w:val="00B444C8"/>
    <w:rsid w:val="00B46F4C"/>
    <w:rsid w:val="00B544AC"/>
    <w:rsid w:val="00B565D8"/>
    <w:rsid w:val="00B5779A"/>
    <w:rsid w:val="00B61B86"/>
    <w:rsid w:val="00B62016"/>
    <w:rsid w:val="00B63E8A"/>
    <w:rsid w:val="00B64D24"/>
    <w:rsid w:val="00B7147D"/>
    <w:rsid w:val="00B75CFC"/>
    <w:rsid w:val="00B76AB4"/>
    <w:rsid w:val="00B813BB"/>
    <w:rsid w:val="00B82FD6"/>
    <w:rsid w:val="00B853F9"/>
    <w:rsid w:val="00B87125"/>
    <w:rsid w:val="00B915DE"/>
    <w:rsid w:val="00B92231"/>
    <w:rsid w:val="00B97A47"/>
    <w:rsid w:val="00BA2CE6"/>
    <w:rsid w:val="00BB018B"/>
    <w:rsid w:val="00BC29B1"/>
    <w:rsid w:val="00BC67A2"/>
    <w:rsid w:val="00BC6B52"/>
    <w:rsid w:val="00BC7D7D"/>
    <w:rsid w:val="00BD0E10"/>
    <w:rsid w:val="00BD1747"/>
    <w:rsid w:val="00BD1B3B"/>
    <w:rsid w:val="00BD2B06"/>
    <w:rsid w:val="00BD2B67"/>
    <w:rsid w:val="00BD3B53"/>
    <w:rsid w:val="00BE049E"/>
    <w:rsid w:val="00BE1F2A"/>
    <w:rsid w:val="00BE2FFB"/>
    <w:rsid w:val="00BF68C7"/>
    <w:rsid w:val="00C00194"/>
    <w:rsid w:val="00C02AA9"/>
    <w:rsid w:val="00C0734C"/>
    <w:rsid w:val="00C07A73"/>
    <w:rsid w:val="00C14973"/>
    <w:rsid w:val="00C15C45"/>
    <w:rsid w:val="00C1643D"/>
    <w:rsid w:val="00C235E0"/>
    <w:rsid w:val="00C261A9"/>
    <w:rsid w:val="00C40171"/>
    <w:rsid w:val="00C42793"/>
    <w:rsid w:val="00C47362"/>
    <w:rsid w:val="00C601ED"/>
    <w:rsid w:val="00C65E5C"/>
    <w:rsid w:val="00C71351"/>
    <w:rsid w:val="00C71BEA"/>
    <w:rsid w:val="00C7624A"/>
    <w:rsid w:val="00C77355"/>
    <w:rsid w:val="00C8234D"/>
    <w:rsid w:val="00CC01FB"/>
    <w:rsid w:val="00CC50C2"/>
    <w:rsid w:val="00CD0548"/>
    <w:rsid w:val="00CD12DC"/>
    <w:rsid w:val="00CD1EA0"/>
    <w:rsid w:val="00CD45BE"/>
    <w:rsid w:val="00CD4CE6"/>
    <w:rsid w:val="00CE20A2"/>
    <w:rsid w:val="00CE5A5C"/>
    <w:rsid w:val="00CE5E7E"/>
    <w:rsid w:val="00CE7B84"/>
    <w:rsid w:val="00D004B4"/>
    <w:rsid w:val="00D10BDF"/>
    <w:rsid w:val="00D14883"/>
    <w:rsid w:val="00D24BEA"/>
    <w:rsid w:val="00D26C60"/>
    <w:rsid w:val="00D27018"/>
    <w:rsid w:val="00D31AB7"/>
    <w:rsid w:val="00D335E5"/>
    <w:rsid w:val="00D50891"/>
    <w:rsid w:val="00D50D23"/>
    <w:rsid w:val="00D512BB"/>
    <w:rsid w:val="00D53571"/>
    <w:rsid w:val="00D652A5"/>
    <w:rsid w:val="00D7068F"/>
    <w:rsid w:val="00D74066"/>
    <w:rsid w:val="00D8529A"/>
    <w:rsid w:val="00D87431"/>
    <w:rsid w:val="00D91216"/>
    <w:rsid w:val="00D9300D"/>
    <w:rsid w:val="00D94483"/>
    <w:rsid w:val="00DA3B1A"/>
    <w:rsid w:val="00DB4B94"/>
    <w:rsid w:val="00DB67B6"/>
    <w:rsid w:val="00DC4B1E"/>
    <w:rsid w:val="00DC5F90"/>
    <w:rsid w:val="00DC6078"/>
    <w:rsid w:val="00DC6944"/>
    <w:rsid w:val="00DC79AD"/>
    <w:rsid w:val="00DD2075"/>
    <w:rsid w:val="00DD60E3"/>
    <w:rsid w:val="00DD73B4"/>
    <w:rsid w:val="00DE01D4"/>
    <w:rsid w:val="00DE42AE"/>
    <w:rsid w:val="00DF2868"/>
    <w:rsid w:val="00DF7B22"/>
    <w:rsid w:val="00E147E0"/>
    <w:rsid w:val="00E1617B"/>
    <w:rsid w:val="00E230EA"/>
    <w:rsid w:val="00E2464A"/>
    <w:rsid w:val="00E25A77"/>
    <w:rsid w:val="00E30D99"/>
    <w:rsid w:val="00E50EFD"/>
    <w:rsid w:val="00E557A0"/>
    <w:rsid w:val="00E67BE9"/>
    <w:rsid w:val="00E70676"/>
    <w:rsid w:val="00E935B7"/>
    <w:rsid w:val="00EA15D4"/>
    <w:rsid w:val="00EA383C"/>
    <w:rsid w:val="00EA7E8A"/>
    <w:rsid w:val="00EB51C1"/>
    <w:rsid w:val="00EC6B9C"/>
    <w:rsid w:val="00EE1004"/>
    <w:rsid w:val="00EE6CEC"/>
    <w:rsid w:val="00EF3BAA"/>
    <w:rsid w:val="00EF52C0"/>
    <w:rsid w:val="00EF6435"/>
    <w:rsid w:val="00F01990"/>
    <w:rsid w:val="00F05C7A"/>
    <w:rsid w:val="00F10F6B"/>
    <w:rsid w:val="00F21B7E"/>
    <w:rsid w:val="00F23697"/>
    <w:rsid w:val="00F35EA2"/>
    <w:rsid w:val="00F36BB7"/>
    <w:rsid w:val="00F402BD"/>
    <w:rsid w:val="00F57BDA"/>
    <w:rsid w:val="00F64C98"/>
    <w:rsid w:val="00F70303"/>
    <w:rsid w:val="00F748E2"/>
    <w:rsid w:val="00F86621"/>
    <w:rsid w:val="00F87EAA"/>
    <w:rsid w:val="00F92B25"/>
    <w:rsid w:val="00F94296"/>
    <w:rsid w:val="00F96B12"/>
    <w:rsid w:val="00FA325C"/>
    <w:rsid w:val="00FA3EB9"/>
    <w:rsid w:val="00FA6639"/>
    <w:rsid w:val="00FA7DB4"/>
    <w:rsid w:val="00FB0B89"/>
    <w:rsid w:val="00FB2EE9"/>
    <w:rsid w:val="00FB30A9"/>
    <w:rsid w:val="00FB313A"/>
    <w:rsid w:val="00FB3809"/>
    <w:rsid w:val="00FC16BB"/>
    <w:rsid w:val="00FC3393"/>
    <w:rsid w:val="00FC5942"/>
    <w:rsid w:val="00FD2406"/>
    <w:rsid w:val="00FD4EC1"/>
    <w:rsid w:val="00FD6CAB"/>
    <w:rsid w:val="00FE3951"/>
    <w:rsid w:val="00FE6B6C"/>
    <w:rsid w:val="00FE7AD4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1F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7B"/>
  </w:style>
  <w:style w:type="paragraph" w:styleId="Heading1">
    <w:name w:val="heading 1"/>
    <w:basedOn w:val="Normal"/>
    <w:uiPriority w:val="9"/>
    <w:qFormat/>
    <w:rsid w:val="005D797B"/>
    <w:pPr>
      <w:keepNext/>
      <w:spacing w:before="0" w:after="240" w:line="240" w:lineRule="auto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21405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21405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162A3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162A3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D797B"/>
    <w:pPr>
      <w:numPr>
        <w:numId w:val="9"/>
      </w:numPr>
      <w:spacing w:before="0" w:after="2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2C567A" w:themeColor="accent1"/>
      </w:rPr>
      <w:tblPr/>
      <w:tcPr>
        <w:tcBorders>
          <w:top w:val="single" w:sz="18" w:space="0" w:color="2C567A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1405B" w:themeColor="accent1" w:themeShade="BF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140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62A3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62A3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trong">
    <w:name w:val="Strong"/>
    <w:basedOn w:val="DefaultParagraphFont"/>
    <w:uiPriority w:val="22"/>
    <w:qFormat/>
    <w:rsid w:val="00042360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jc w:val="center"/>
    </w:pPr>
    <w:rPr>
      <w:i/>
      <w:iCs/>
      <w:color w:val="21405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1405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1405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1405B" w:themeColor="accent1" w:themeShade="BF"/>
        <w:left w:val="single" w:sz="2" w:space="10" w:color="21405B" w:themeColor="accent1" w:themeShade="BF"/>
        <w:bottom w:val="single" w:sz="2" w:space="10" w:color="21405B" w:themeColor="accent1" w:themeShade="BF"/>
        <w:right w:val="single" w:sz="2" w:space="10" w:color="21405B" w:themeColor="accent1" w:themeShade="BF"/>
      </w:pBdr>
      <w:ind w:left="1152" w:right="1152"/>
    </w:pPr>
    <w:rPr>
      <w:rFonts w:eastAsiaTheme="minorEastAsia"/>
      <w:i/>
      <w:iCs/>
      <w:color w:val="21405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B3B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D797B"/>
    <w:pPr>
      <w:spacing w:after="0" w:line="240" w:lineRule="auto"/>
      <w:ind w:left="0"/>
    </w:pPr>
    <w:rPr>
      <w:rFonts w:cs="Calibri"/>
      <w:color w:val="2C567A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797B"/>
    <w:rPr>
      <w:rFonts w:cs="Calibri"/>
      <w:color w:val="2C567A" w:themeColor="accent1"/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3348" w:themeColor="accent1" w:themeShade="99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7" w:themeColor="accent2" w:themeShade="99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130" w:themeColor="accent3" w:themeShade="99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4663" w:themeColor="accent5" w:themeShade="99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870" w:themeColor="accent6" w:themeShade="99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9BC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9BC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A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A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52D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52D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AD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AD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8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8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679BC8" w:themeColor="accent1" w:themeTint="99"/>
        </w:tcBorders>
      </w:tcPr>
    </w:tblStylePr>
    <w:tblStylePr w:type="nwCell">
      <w:tblPr/>
      <w:tcPr>
        <w:tcBorders>
          <w:bottom w:val="single" w:sz="4" w:space="0" w:color="679BC8" w:themeColor="accent1" w:themeTint="99"/>
        </w:tcBorders>
      </w:tcPr>
    </w:tblStylePr>
    <w:tblStylePr w:type="seCell">
      <w:tblPr/>
      <w:tcPr>
        <w:tcBorders>
          <w:top w:val="single" w:sz="4" w:space="0" w:color="679BC8" w:themeColor="accent1" w:themeTint="99"/>
        </w:tcBorders>
      </w:tcPr>
    </w:tblStylePr>
    <w:tblStylePr w:type="swCell">
      <w:tblPr/>
      <w:tcPr>
        <w:tcBorders>
          <w:top w:val="single" w:sz="4" w:space="0" w:color="679BC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44AFFF" w:themeColor="accent2" w:themeTint="99"/>
        </w:tcBorders>
      </w:tcPr>
    </w:tblStylePr>
    <w:tblStylePr w:type="nwCell">
      <w:tblPr/>
      <w:tcPr>
        <w:tcBorders>
          <w:bottom w:val="single" w:sz="4" w:space="0" w:color="44AFFF" w:themeColor="accent2" w:themeTint="99"/>
        </w:tcBorders>
      </w:tcPr>
    </w:tblStylePr>
    <w:tblStylePr w:type="seCell">
      <w:tblPr/>
      <w:tcPr>
        <w:tcBorders>
          <w:top w:val="single" w:sz="4" w:space="0" w:color="44AFFF" w:themeColor="accent2" w:themeTint="99"/>
        </w:tcBorders>
      </w:tcPr>
    </w:tblStylePr>
    <w:tblStylePr w:type="swCell">
      <w:tblPr/>
      <w:tcPr>
        <w:tcBorders>
          <w:top w:val="single" w:sz="4" w:space="0" w:color="44A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2752DC" w:themeColor="accent3" w:themeTint="99"/>
        </w:tcBorders>
      </w:tcPr>
    </w:tblStylePr>
    <w:tblStylePr w:type="nwCell">
      <w:tblPr/>
      <w:tcPr>
        <w:tcBorders>
          <w:bottom w:val="single" w:sz="4" w:space="0" w:color="2752DC" w:themeColor="accent3" w:themeTint="99"/>
        </w:tcBorders>
      </w:tcPr>
    </w:tblStylePr>
    <w:tblStylePr w:type="seCell">
      <w:tblPr/>
      <w:tcPr>
        <w:tcBorders>
          <w:top w:val="single" w:sz="4" w:space="0" w:color="2752DC" w:themeColor="accent3" w:themeTint="99"/>
        </w:tcBorders>
      </w:tcPr>
    </w:tblStylePr>
    <w:tblStylePr w:type="swCell">
      <w:tblPr/>
      <w:tcPr>
        <w:tcBorders>
          <w:top w:val="single" w:sz="4" w:space="0" w:color="2752D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81ADD1" w:themeColor="accent5" w:themeTint="99"/>
        </w:tcBorders>
      </w:tcPr>
    </w:tblStylePr>
    <w:tblStylePr w:type="nwCell">
      <w:tblPr/>
      <w:tcPr>
        <w:tcBorders>
          <w:bottom w:val="single" w:sz="4" w:space="0" w:color="81ADD1" w:themeColor="accent5" w:themeTint="99"/>
        </w:tcBorders>
      </w:tcPr>
    </w:tblStylePr>
    <w:tblStylePr w:type="seCell">
      <w:tblPr/>
      <w:tcPr>
        <w:tcBorders>
          <w:top w:val="single" w:sz="4" w:space="0" w:color="81ADD1" w:themeColor="accent5" w:themeTint="99"/>
        </w:tcBorders>
      </w:tcPr>
    </w:tblStylePr>
    <w:tblStylePr w:type="swCell">
      <w:tblPr/>
      <w:tcPr>
        <w:tcBorders>
          <w:top w:val="single" w:sz="4" w:space="0" w:color="81ADD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6786E6" w:themeColor="accent6" w:themeTint="99"/>
        </w:tcBorders>
      </w:tcPr>
    </w:tblStylePr>
    <w:tblStylePr w:type="nwCell">
      <w:tblPr/>
      <w:tcPr>
        <w:tcBorders>
          <w:bottom w:val="single" w:sz="4" w:space="0" w:color="6786E6" w:themeColor="accent6" w:themeTint="99"/>
        </w:tcBorders>
      </w:tcPr>
    </w:tblStylePr>
    <w:tblStylePr w:type="seCell">
      <w:tblPr/>
      <w:tcPr>
        <w:tcBorders>
          <w:top w:val="single" w:sz="4" w:space="0" w:color="6786E6" w:themeColor="accent6" w:themeTint="99"/>
        </w:tcBorders>
      </w:tcPr>
    </w:tblStylePr>
    <w:tblStylePr w:type="swCell">
      <w:tblPr/>
      <w:tcPr>
        <w:tcBorders>
          <w:top w:val="single" w:sz="4" w:space="0" w:color="6786E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A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AD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8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679BC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44A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2752D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81AD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678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82B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9B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3D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99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68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82B9" w:themeColor="accent1" w:themeTint="BF"/>
          <w:left w:val="single" w:sz="8" w:space="0" w:color="4382B9" w:themeColor="accent1" w:themeTint="BF"/>
          <w:bottom w:val="single" w:sz="8" w:space="0" w:color="4382B9" w:themeColor="accent1" w:themeTint="BF"/>
          <w:right w:val="single" w:sz="8" w:space="0" w:color="4382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9BFF" w:themeColor="accent2" w:themeTint="BF"/>
          <w:left w:val="single" w:sz="8" w:space="0" w:color="169BFF" w:themeColor="accent2" w:themeTint="BF"/>
          <w:bottom w:val="single" w:sz="8" w:space="0" w:color="169BFF" w:themeColor="accent2" w:themeTint="BF"/>
          <w:right w:val="single" w:sz="8" w:space="0" w:color="169B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DAA" w:themeColor="accent3" w:themeTint="BF"/>
          <w:left w:val="single" w:sz="8" w:space="0" w:color="1B3DAA" w:themeColor="accent3" w:themeTint="BF"/>
          <w:bottom w:val="single" w:sz="8" w:space="0" w:color="1B3DAA" w:themeColor="accent3" w:themeTint="BF"/>
          <w:right w:val="single" w:sz="8" w:space="0" w:color="1B3D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9C6" w:themeColor="accent5" w:themeTint="BF"/>
          <w:left w:val="single" w:sz="8" w:space="0" w:color="6299C6" w:themeColor="accent5" w:themeTint="BF"/>
          <w:bottom w:val="single" w:sz="8" w:space="0" w:color="6299C6" w:themeColor="accent5" w:themeTint="BF"/>
          <w:right w:val="single" w:sz="8" w:space="0" w:color="6299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68E0" w:themeColor="accent6" w:themeTint="BF"/>
          <w:left w:val="single" w:sz="8" w:space="0" w:color="4268E0" w:themeColor="accent6" w:themeTint="BF"/>
          <w:bottom w:val="single" w:sz="8" w:space="0" w:color="4268E0" w:themeColor="accent6" w:themeTint="BF"/>
          <w:right w:val="single" w:sz="8" w:space="0" w:color="4268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Attendees">
    <w:name w:val="Attendees"/>
    <w:basedOn w:val="Normal"/>
    <w:qFormat/>
    <w:rsid w:val="005D797B"/>
    <w:pPr>
      <w:spacing w:before="0" w:after="480" w:line="274" w:lineRule="auto"/>
      <w:ind w:left="0"/>
      <w:jc w:val="center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6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81528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7233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4405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97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01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234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heritage\Downloads\tf34424150_win32.dotx" TargetMode="External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Word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4F8534-5480-4123-BF37-4EEC636A82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06843D-1F54-4235-956C-B49F99263E1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2759C3A-8FA2-4E90-8CAD-A09396513D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69AA0F-0607-45DD-B1F9-A45540ED5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tf34424150_win32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2023-09-20T21:13:00Z</dcterms:created>
  <dcterms:modified xsi:type="dcterms:W3CDTF">2023-10-18T19:56:00Z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